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Реквизиты для оплаты участия в турнире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РФСОО "ДАОИНЬ ЯНШЕН"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ИНН: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7727469503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КПП: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772701001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Расчетный счет: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40703810402500003242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Банк: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ТОЧКА ПАО БАНКА "ФК ОТКРЫТИЕ"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БИК: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044525999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Корр. счет: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30101810845250000999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Назначение платежа: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Благотворительный взнос.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Roboto" w:cs="Roboto" w:eastAsia="Roboto" w:hAnsi="Roboto"/>
          <w:color w:val="ff0000"/>
          <w:sz w:val="21"/>
          <w:szCs w:val="21"/>
          <w:highlight w:val="white"/>
          <w:rtl w:val="0"/>
        </w:rPr>
        <w:t xml:space="preserve">***Если оплата производится не с Вашей карты, обязательно нужно указывать за кого /ФИО/ производится оплата.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